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DF" w:rsidRDefault="00F330D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51DA" w:rsidRDefault="007B51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B51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и высшего образования Российской Федерации 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F22764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  » _______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8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:rsidR="0001639B" w:rsidRDefault="0001639B" w:rsidP="00EA5C3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EA5C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877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1F3A6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1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F4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E6F" w:rsidRDefault="007B51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51DA">
        <w:rPr>
          <w:rFonts w:ascii="Times New Roman" w:eastAsia="Times New Roman" w:hAnsi="Times New Roman" w:cs="Times New Roman"/>
          <w:lang w:eastAsia="ru-RU"/>
        </w:rPr>
        <w:t>Институт экономики и 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B51DA">
        <w:rPr>
          <w:rFonts w:ascii="Times New Roman" w:eastAsia="Times New Roman" w:hAnsi="Times New Roman" w:cs="Times New Roman"/>
          <w:lang w:eastAsia="ru-RU"/>
        </w:rPr>
        <w:t xml:space="preserve">Школа государственного управления и предпринимательства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803">
        <w:rPr>
          <w:rFonts w:ascii="Times New Roman" w:eastAsia="Times New Roman" w:hAnsi="Times New Roman" w:cs="Times New Roman"/>
          <w:u w:val="single"/>
          <w:lang w:eastAsia="ru-RU"/>
        </w:rPr>
        <w:t>ЭУ-293805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Pr="000877C1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877C1" w:rsidRPr="000877C1">
        <w:rPr>
          <w:rFonts w:ascii="Times New Roman" w:eastAsia="Times New Roman" w:hAnsi="Times New Roman" w:cs="Times New Roman"/>
          <w:lang w:eastAsia="ru-RU"/>
        </w:rPr>
        <w:t>05.07.2021</w:t>
      </w:r>
      <w:r w:rsidR="000877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877C1">
        <w:rPr>
          <w:rFonts w:ascii="Times New Roman" w:eastAsia="Times New Roman" w:hAnsi="Times New Roman" w:cs="Times New Roman"/>
          <w:lang w:eastAsia="ru-RU"/>
        </w:rPr>
        <w:t>18.07.2021</w:t>
      </w:r>
      <w:r w:rsidR="001F3A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0877C1">
        <w:rPr>
          <w:rFonts w:ascii="Times New Roman" w:eastAsia="Times New Roman" w:hAnsi="Times New Roman" w:cs="Times New Roman"/>
          <w:lang w:eastAsia="ru-RU"/>
        </w:rPr>
        <w:t>до 20.09.2021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</w:t>
      </w:r>
      <w:r w:rsidR="006C48DD">
        <w:rPr>
          <w:rFonts w:ascii="Times New Roman" w:eastAsia="Times New Roman" w:hAnsi="Times New Roman" w:cs="Times New Roman"/>
          <w:lang w:eastAsia="ru-RU"/>
        </w:rPr>
        <w:t>_____________</w:t>
      </w:r>
    </w:p>
    <w:p w:rsidR="002672D9" w:rsidRPr="000877C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630777" w:rsidRPr="000877C1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7020CA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77C1"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 w:rsidRPr="000877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0877C1">
        <w:rPr>
          <w:rFonts w:ascii="Times New Roman" w:eastAsia="Times New Roman" w:hAnsi="Times New Roman" w:cs="Times New Roman"/>
          <w:lang w:eastAsia="ru-RU"/>
        </w:rPr>
        <w:t>–</w:t>
      </w:r>
      <w:r w:rsidR="00636D80" w:rsidRPr="000877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0CA" w:rsidRPr="000877C1">
        <w:rPr>
          <w:rFonts w:ascii="Times New Roman" w:eastAsia="Times New Roman" w:hAnsi="Times New Roman" w:cs="Times New Roman"/>
          <w:lang w:eastAsia="ru-RU"/>
        </w:rPr>
        <w:t>Информационно-аналитическая</w:t>
      </w:r>
    </w:p>
    <w:p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ведение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1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</w:t>
      </w:r>
      <w:r w:rsidR="001863C2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характеристика 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организационной структуры, основных и вспомогательных процессов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которо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 проходил практику</w:t>
      </w:r>
      <w:r w:rsidR="004D357F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характеристика нормативно-правовой базы, регулирующей деятельность предприятия/банка/органа ГМУ или иного учреждения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F36D39" w:rsidRPr="00F36D39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лава 2</w:t>
      </w:r>
      <w:r w:rsidR="00F36D39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Расчет, анализ и прогнозирование показателей деятельности организации и иных количественных показателей с применением специализированных программных продуктов. Решение иных профессиональных задач, необходимых для оценки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рисков, ур</w:t>
      </w:r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овня экономической безопасности в </w:t>
      </w:r>
      <w:proofErr w:type="spellStart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F36D3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с применением программных продуктов (например, проведение опросов сотрудников и клиентов, анализ отзывов о деятельности организации в СМИ, включая сеть Интернет, анализ статистических данных и отчетов аналитиков;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управления; оценка рисков и угроз и т.д.).</w:t>
      </w:r>
    </w:p>
    <w:p w:rsidR="006C6069" w:rsidRPr="00F36D39" w:rsidRDefault="006C6069" w:rsidP="006C60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Глава 3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Описание особенностей обеспечения безопасности (информационной, правовой, кадровой, экономической и т.п.) на объекте практики. Оценка эффективности используемого в организации режима защит</w:t>
      </w:r>
      <w:r w:rsidR="007020CA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охраняемой законом тайны (коммерческой, государственной, служебной, личных данных и др.). Выявление наиболее существенных проблем, разработка ряда рекомендаций и мероприятий дл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я устранения выявленных проблем с оценкой эффекта от их проведения (</w:t>
      </w:r>
      <w:r w:rsidR="00F57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</w:t>
      </w:r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рост доходов, снижение рисков, повышение уровня безопасности и </w:t>
      </w:r>
      <w:proofErr w:type="spellStart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т.д</w:t>
      </w:r>
      <w:proofErr w:type="spellEnd"/>
      <w:r w:rsidR="00B21EF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672D9" w:rsidRPr="00F36D39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9A656E" w:rsidRPr="00F36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аключение</w:t>
      </w:r>
      <w:r w:rsidR="009A656E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(выводы 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анализа </w:t>
      </w:r>
      <w:r w:rsidR="006C6069"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систематизации и обработки информации;</w:t>
      </w:r>
      <w:r w:rsidRPr="00F3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5D0550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E6964" w:rsidRPr="00964665" w:rsidRDefault="00332FDE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охране труда; Ознакомительные лекции в подразделениях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зации; Консультации со специалистами подразделений организации; Изучение специализированных программных продуктов, предназначенных для решения профессиональных задач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5D0550" w:rsidRPr="00964665" w:rsidRDefault="00332FDE" w:rsidP="0033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отчетностью организации и иными внутренними и внешними документами, возникающими в деятельности организации. Изучение и анализ показателей результативности деятельности организации. Активное участие в выполнении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должностных обязанностей специалистов подразделения. Изучение проблем и перспектив развития подразделения организации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5D0550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2FDE" w:rsidRDefault="00332FDE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="00F36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прогнозирование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организации и иных количестве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показателей с применением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специализированных программных продуктов. Решение иных профессиональных задач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программных продуктов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проведение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статистических данных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аналитиков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разделов бизнес-планов, учет, контроль и анализ движения денежных и материальных ценностей, учет и анализ кадрового состава; решение задач документационного обеспечения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оценка рисков и угроз и т.д.).</w:t>
            </w:r>
          </w:p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2672D9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2FDE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особенностей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(информационной, правовой, кадровой, экономической и т.п.)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объекте практики, 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332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программных и технических средств защиты информации, эффективность используемого в организации режима защита охраняемой законом тайны (коммерческой, государственной, служебной, личных данных и др.)</w:t>
            </w:r>
          </w:p>
          <w:p w:rsidR="004D357F" w:rsidRPr="00964665" w:rsidRDefault="00332FDE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D357F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ыявить наиболее существенные проблемы,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</w:t>
            </w:r>
            <w:r w:rsid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сделать прогноз уровня безопасности после проведения мероприятий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5D0550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  <w:p w:rsidR="006C6069" w:rsidRPr="00964665" w:rsidRDefault="006C6069" w:rsidP="006C6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элементом отчета является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прогноз </w:t>
            </w:r>
            <w:r w:rsidRPr="006C6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безопасности на объекте практики, описание и оценка эффективности использования специализированных программных продуктов для целей решения профессиональных задач, применяемых на объекте практики.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6C48DD" w:rsidRPr="002672D9" w:rsidTr="0050180D">
        <w:tc>
          <w:tcPr>
            <w:tcW w:w="959" w:type="dxa"/>
            <w:shd w:val="clear" w:color="auto" w:fill="auto"/>
          </w:tcPr>
          <w:p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6C48DD" w:rsidRDefault="008319E7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09D0" w:rsidRPr="002672D9" w:rsidTr="005D0550">
        <w:tc>
          <w:tcPr>
            <w:tcW w:w="959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09D0" w:rsidRPr="005D0550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C09D0" w:rsidRPr="00DE19C3" w:rsidRDefault="00FC09D0" w:rsidP="00FC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FC09D0" w:rsidRPr="008A5DDA" w:rsidRDefault="00FC09D0" w:rsidP="00FC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550" w:rsidRPr="002672D9" w:rsidTr="005D0550">
        <w:tc>
          <w:tcPr>
            <w:tcW w:w="959" w:type="dxa"/>
            <w:shd w:val="clear" w:color="auto" w:fill="auto"/>
            <w:vAlign w:val="center"/>
          </w:tcPr>
          <w:p w:rsidR="005D0550" w:rsidRPr="005D0550" w:rsidRDefault="005D0550" w:rsidP="008319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D0550" w:rsidRPr="005D0550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5D0550" w:rsidRPr="008A5DDA" w:rsidRDefault="005D0550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89A" w:rsidRPr="002672D9" w:rsidTr="005D0550">
        <w:tc>
          <w:tcPr>
            <w:tcW w:w="959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D289A" w:rsidRPr="005D0550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итогов и составление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AD289A" w:rsidRPr="00DE19C3" w:rsidRDefault="00AD289A" w:rsidP="00AD2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:rsidR="00AD289A" w:rsidRPr="008A5DDA" w:rsidRDefault="00AD289A" w:rsidP="00AD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77C1"/>
    <w:rsid w:val="000C04B7"/>
    <w:rsid w:val="001863C2"/>
    <w:rsid w:val="00194DD9"/>
    <w:rsid w:val="001B0023"/>
    <w:rsid w:val="001C55DC"/>
    <w:rsid w:val="001E6964"/>
    <w:rsid w:val="001F3A6D"/>
    <w:rsid w:val="00231723"/>
    <w:rsid w:val="002672D9"/>
    <w:rsid w:val="002776D9"/>
    <w:rsid w:val="00332FDE"/>
    <w:rsid w:val="00347D0F"/>
    <w:rsid w:val="00391059"/>
    <w:rsid w:val="00397E59"/>
    <w:rsid w:val="003D7EE9"/>
    <w:rsid w:val="003F0932"/>
    <w:rsid w:val="0041047A"/>
    <w:rsid w:val="0046058D"/>
    <w:rsid w:val="004671F7"/>
    <w:rsid w:val="004D357F"/>
    <w:rsid w:val="0050180D"/>
    <w:rsid w:val="005067EE"/>
    <w:rsid w:val="0053577B"/>
    <w:rsid w:val="00585754"/>
    <w:rsid w:val="005959D0"/>
    <w:rsid w:val="005D0550"/>
    <w:rsid w:val="00630777"/>
    <w:rsid w:val="00636D80"/>
    <w:rsid w:val="006464B1"/>
    <w:rsid w:val="006634CC"/>
    <w:rsid w:val="006B7E6F"/>
    <w:rsid w:val="006C48DD"/>
    <w:rsid w:val="006C6069"/>
    <w:rsid w:val="006E3333"/>
    <w:rsid w:val="007020CA"/>
    <w:rsid w:val="00762D3B"/>
    <w:rsid w:val="007B51DA"/>
    <w:rsid w:val="007C3570"/>
    <w:rsid w:val="008319E7"/>
    <w:rsid w:val="0087541D"/>
    <w:rsid w:val="008A5DDA"/>
    <w:rsid w:val="008C2B0E"/>
    <w:rsid w:val="00964665"/>
    <w:rsid w:val="009A656E"/>
    <w:rsid w:val="00A20580"/>
    <w:rsid w:val="00A84A02"/>
    <w:rsid w:val="00A84EFD"/>
    <w:rsid w:val="00AD289A"/>
    <w:rsid w:val="00B21EF4"/>
    <w:rsid w:val="00BA0997"/>
    <w:rsid w:val="00BA1334"/>
    <w:rsid w:val="00BA1368"/>
    <w:rsid w:val="00C34E7F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DF4451"/>
    <w:rsid w:val="00E649BD"/>
    <w:rsid w:val="00EA5C39"/>
    <w:rsid w:val="00ED2226"/>
    <w:rsid w:val="00F22764"/>
    <w:rsid w:val="00F330DF"/>
    <w:rsid w:val="00F36D39"/>
    <w:rsid w:val="00F57803"/>
    <w:rsid w:val="00F64F38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2</cp:revision>
  <cp:lastPrinted>2018-06-13T06:29:00Z</cp:lastPrinted>
  <dcterms:created xsi:type="dcterms:W3CDTF">2021-04-23T09:50:00Z</dcterms:created>
  <dcterms:modified xsi:type="dcterms:W3CDTF">2021-04-23T09:50:00Z</dcterms:modified>
</cp:coreProperties>
</file>