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165467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:rsidR="00165467" w:rsidRDefault="00165467" w:rsidP="00871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80" w:rsidRPr="00FD472F" w:rsidRDefault="00F22764" w:rsidP="0071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FD472F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FD472F" w:rsidRDefault="005D2318" w:rsidP="00712A8B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</w:t>
            </w:r>
            <w:r w:rsidR="0087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 w:rsidR="0038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3815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маркетинговых коммуникаций и брендинга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2672D9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7E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="00165467" w:rsidRPr="001654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</w:t>
      </w:r>
      <w:r w:rsidR="00712A8B" w:rsidRPr="00712A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8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</w:t>
      </w:r>
      <w:r w:rsidR="00FA1403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5D2318">
        <w:tc>
          <w:tcPr>
            <w:tcW w:w="1838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4A1FB3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072F9" w:rsidRPr="00D435B1" w:rsidRDefault="00087E40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6.06.2022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FD472F" w:rsidRPr="00D435B1" w:rsidRDefault="00534684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1.Ознакомиться с организацией и профилем ее деятельности. Ознакомиться с подразделениями, в которых проходит практика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D1CCF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коммуникационные задачи для продвижения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выполняемые студентом в рамках практики.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27-29.06.2022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FD472F" w:rsidRPr="00D435B1">
              <w:rPr>
                <w:sz w:val="20"/>
                <w:szCs w:val="20"/>
              </w:rPr>
              <w:t>Провести анализ содержания коммуникации организации с целевыми группами (анализ информационных сообщений; статей, размещаемых в СМИ; информации, размещенной на сайте предприятия; рекламы (листовок, буклетов, рекламных модулей и т.п.), сценариев маркетинговых мероприятий).</w:t>
            </w:r>
          </w:p>
          <w:p w:rsidR="00FD472F" w:rsidRPr="00D435B1" w:rsidRDefault="00FD472F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объекты рекламы организации; проанализировать то, как представлены эти объекты в рекламе; какие виды </w:t>
            </w:r>
            <w:r w:rsidRPr="00D4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используются; как проводится оценка эффективности рекламы.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30.06.2022-02.07.2022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FD472F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навыки взаимодействия с целевыми группами: общение по телефону; опросы; организация обратной связи с участниками мероприятия; подготовка стенгазеты; поздравление; участие в организации промо-акций, рекламных кампаний, праздников, юбилеев и т.п.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03-05.07.2022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4.Приобрести навыки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презентации стратегии, аналитического отчета, оценки эффективности, составлении </w:t>
            </w: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базы данных, </w:t>
            </w:r>
            <w:proofErr w:type="spellStart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медиакарты</w:t>
            </w:r>
            <w:proofErr w:type="spellEnd"/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т.п.).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06-08.07.2022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712A8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09-10.07.2022</w:t>
            </w:r>
          </w:p>
        </w:tc>
        <w:tc>
          <w:tcPr>
            <w:tcW w:w="1559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5D2318">
        <w:tc>
          <w:tcPr>
            <w:tcW w:w="1838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424FA3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59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C48DD"/>
    <w:rsid w:val="00712A8B"/>
    <w:rsid w:val="00762D3B"/>
    <w:rsid w:val="0078395F"/>
    <w:rsid w:val="007C3570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318D8"/>
    <w:rsid w:val="00B96230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15</cp:revision>
  <cp:lastPrinted>2020-06-03T05:12:00Z</cp:lastPrinted>
  <dcterms:created xsi:type="dcterms:W3CDTF">2020-03-17T06:23:00Z</dcterms:created>
  <dcterms:modified xsi:type="dcterms:W3CDTF">2022-01-25T07:52:00Z</dcterms:modified>
</cp:coreProperties>
</file>