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</w:t>
            </w:r>
          </w:p>
          <w:p w:rsidR="0074152C" w:rsidRPr="009A2C35" w:rsidRDefault="005B5A73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«01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379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5B5A73" w:rsidP="005B5A73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«01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379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B441E1" w:rsidRDefault="00B4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5B5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ЭУЗ-58</w:t>
      </w:r>
      <w:r w:rsidR="00937904">
        <w:rPr>
          <w:rFonts w:ascii="Times New Roman" w:eastAsia="Times New Roman" w:hAnsi="Times New Roman" w:cs="Times New Roman"/>
          <w:sz w:val="20"/>
          <w:szCs w:val="20"/>
        </w:rPr>
        <w:t>0813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5B5A73">
        <w:rPr>
          <w:color w:val="212121"/>
          <w:shd w:val="clear" w:color="auto" w:fill="FFFFFF"/>
        </w:rPr>
        <w:t>01.05.23-14.05.23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B5A73">
        <w:rPr>
          <w:rFonts w:ascii="Times New Roman" w:hAnsi="Times New Roman" w:cs="Times New Roman"/>
          <w:bCs/>
          <w:color w:val="000000"/>
          <w:sz w:val="20"/>
          <w:szCs w:val="28"/>
        </w:rPr>
        <w:t>15.05.23 по 16.05.23</w:t>
      </w:r>
      <w:r w:rsidR="00727D39" w:rsidRPr="00727D39">
        <w:rPr>
          <w:b/>
          <w:bCs/>
          <w:color w:val="000000"/>
          <w:sz w:val="20"/>
          <w:szCs w:val="28"/>
        </w:rPr>
        <w:t xml:space="preserve">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49663A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B441E1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Теоретико-методологический анализ научной литературы по теме выпускной квалификационной работы (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>теоретико-методологический параграф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в соответствии с объектом исследования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>Теоретический анализ нормативно-правовых источников и теоретической литературы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по теме исследования (</w:t>
      </w:r>
      <w:bookmarkStart w:id="0" w:name="_GoBack"/>
      <w:bookmarkEnd w:id="0"/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>теоретико-методологический параграф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в соответствии с предметом исследования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>)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230"/>
        <w:gridCol w:w="992"/>
        <w:gridCol w:w="850"/>
      </w:tblGrid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5B5A73" w:rsidP="001B2F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01.05.2023 – 02</w:t>
            </w:r>
            <w:r w:rsidR="001B2F9A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Теоретико-методологический анализ научной литературы по теме выпускной квалификационной работы (теоретико-методологический параграф</w:t>
            </w:r>
            <w:r w:rsidR="00885D0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соответствии с объектом исследования</w:t>
            </w: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1B2F9A" w:rsidRPr="001B2F9A" w:rsidRDefault="00885D0F" w:rsidP="001B2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Теоретический анализ нормативно-правовых источников и теоретической литературы по теме исследования </w:t>
            </w: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(теоретико-методологический параграф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исследования</w:t>
            </w:r>
            <w:r w:rsidR="001B2F9A"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5B5A73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03.05.2023 – 12.05.2023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885D0F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5B5A73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13.05.2023 – 14.05.2023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885D0F"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5B5A73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15.05.23-16.05.23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практики и планируемые результаты практики согласованы с руководителем практики от профильной </w:t>
      </w:r>
      <w:r w:rsidRPr="009A2C35">
        <w:rPr>
          <w:rFonts w:ascii="Times New Roman" w:eastAsia="Times New Roman" w:hAnsi="Times New Roman" w:cs="Times New Roman"/>
          <w:color w:val="000000"/>
        </w:rPr>
        <w:t>организации</w:t>
      </w:r>
    </w:p>
    <w:p w:rsidR="0074152C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</w:t>
      </w:r>
      <w:r w:rsidRPr="00E316A2">
        <w:rPr>
          <w:rFonts w:ascii="Times New Roman" w:eastAsia="Times New Roman" w:hAnsi="Times New Roman" w:cs="Times New Roman"/>
          <w:color w:val="000000"/>
        </w:rPr>
        <w:t>____________</w:t>
      </w:r>
      <w:r w:rsidRPr="00E316A2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 w:rsidRPr="00E316A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7F44DF" w:rsidRPr="007F44D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ФИО</w:t>
      </w:r>
    </w:p>
    <w:p w:rsidR="00E316A2" w:rsidRPr="009A2C35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="007F44DF" w:rsidRPr="007F44DF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E316A2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</w:t>
      </w:r>
      <w:r w:rsidR="00B441E1" w:rsidRPr="00B441E1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49663A"/>
    <w:rsid w:val="005B5A73"/>
    <w:rsid w:val="00727D39"/>
    <w:rsid w:val="0074152C"/>
    <w:rsid w:val="007F44DF"/>
    <w:rsid w:val="00885D0F"/>
    <w:rsid w:val="008931DA"/>
    <w:rsid w:val="00937904"/>
    <w:rsid w:val="00985930"/>
    <w:rsid w:val="009A2C35"/>
    <w:rsid w:val="009E605E"/>
    <w:rsid w:val="00B441E1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7A01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ИГУП 1</cp:lastModifiedBy>
  <cp:revision>4</cp:revision>
  <dcterms:created xsi:type="dcterms:W3CDTF">2023-01-15T19:49:00Z</dcterms:created>
  <dcterms:modified xsi:type="dcterms:W3CDTF">2023-01-15T19:53:00Z</dcterms:modified>
</cp:coreProperties>
</file>