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882615" w:rsidRPr="00735C72" w:rsidTr="00735D93">
        <w:tc>
          <w:tcPr>
            <w:tcW w:w="4785" w:type="dxa"/>
          </w:tcPr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  </w:t>
            </w:r>
          </w:p>
          <w:p w:rsidR="00882615" w:rsidRDefault="00882615" w:rsidP="00735D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Название </w:t>
            </w:r>
          </w:p>
          <w:p w:rsidR="00882615" w:rsidRPr="002542F2" w:rsidRDefault="00882615" w:rsidP="00735D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</w:t>
            </w:r>
          </w:p>
          <w:p w:rsidR="00882615" w:rsidRPr="00735C72" w:rsidRDefault="00882615" w:rsidP="00B215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B215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882615" w:rsidRPr="00735C72" w:rsidRDefault="00882615" w:rsidP="00B2159A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3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423C6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B215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82615" w:rsidRPr="00735C72" w:rsidTr="00735D93">
        <w:tc>
          <w:tcPr>
            <w:tcW w:w="4785" w:type="dxa"/>
          </w:tcPr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(ФИО)</w:t>
            </w:r>
          </w:p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C461C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473BAD">
        <w:rPr>
          <w:rFonts w:ascii="Times New Roman" w:eastAsia="Times New Roman" w:hAnsi="Times New Roman" w:cs="Times New Roman"/>
          <w:lang w:eastAsia="ru-RU"/>
        </w:rPr>
        <w:t>З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473BAD">
        <w:rPr>
          <w:rFonts w:ascii="Times New Roman" w:eastAsia="Times New Roman" w:hAnsi="Times New Roman" w:cs="Times New Roman"/>
          <w:lang w:eastAsia="ru-RU"/>
        </w:rPr>
        <w:t>3</w:t>
      </w:r>
      <w:r w:rsidR="00B2159A">
        <w:rPr>
          <w:rFonts w:ascii="Times New Roman" w:eastAsia="Times New Roman" w:hAnsi="Times New Roman" w:cs="Times New Roman"/>
          <w:lang w:eastAsia="ru-RU"/>
        </w:rPr>
        <w:t>1</w:t>
      </w:r>
      <w:r w:rsidR="00882615">
        <w:rPr>
          <w:rFonts w:ascii="Times New Roman" w:eastAsia="Times New Roman" w:hAnsi="Times New Roman" w:cs="Times New Roman"/>
          <w:lang w:eastAsia="ru-RU"/>
        </w:rPr>
        <w:t>3815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615" w:rsidRPr="001423C6">
        <w:rPr>
          <w:rFonts w:ascii="Times New Roman" w:eastAsia="Times New Roman" w:hAnsi="Times New Roman" w:cs="Times New Roman"/>
          <w:lang w:eastAsia="ru-RU"/>
        </w:rPr>
        <w:t xml:space="preserve">интегрированных маркетинговых коммуникаций и брендинга 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D7BAC" w:rsidRPr="00735C72">
        <w:rPr>
          <w:rFonts w:ascii="Times New Roman" w:hAnsi="Times New Roman" w:cs="Times New Roman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3C6">
        <w:rPr>
          <w:rFonts w:ascii="Times New Roman" w:eastAsia="Times New Roman" w:hAnsi="Times New Roman" w:cs="Times New Roman"/>
          <w:lang w:eastAsia="ru-RU"/>
        </w:rPr>
        <w:t>0</w:t>
      </w:r>
      <w:r w:rsidR="00B2159A">
        <w:rPr>
          <w:rFonts w:ascii="Times New Roman" w:eastAsia="Times New Roman" w:hAnsi="Times New Roman" w:cs="Times New Roman"/>
          <w:lang w:eastAsia="ru-RU"/>
        </w:rPr>
        <w:t>1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1423C6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B2159A">
        <w:rPr>
          <w:rFonts w:ascii="Times New Roman" w:eastAsia="Times New Roman" w:hAnsi="Times New Roman" w:cs="Times New Roman"/>
          <w:lang w:eastAsia="ru-RU"/>
        </w:rPr>
        <w:t>4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71E6F">
        <w:rPr>
          <w:rFonts w:ascii="Times New Roman" w:eastAsia="Times New Roman" w:hAnsi="Times New Roman" w:cs="Times New Roman"/>
          <w:lang w:eastAsia="ru-RU"/>
        </w:rPr>
        <w:t>1</w:t>
      </w:r>
      <w:r w:rsidR="00B2159A">
        <w:rPr>
          <w:rFonts w:ascii="Times New Roman" w:eastAsia="Times New Roman" w:hAnsi="Times New Roman" w:cs="Times New Roman"/>
          <w:lang w:eastAsia="ru-RU"/>
        </w:rPr>
        <w:t>4</w:t>
      </w:r>
      <w:r w:rsidR="002E6F68">
        <w:rPr>
          <w:rFonts w:ascii="Times New Roman" w:eastAsia="Times New Roman" w:hAnsi="Times New Roman" w:cs="Times New Roman"/>
          <w:lang w:eastAsia="ru-RU"/>
        </w:rPr>
        <w:t>.07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B2159A">
        <w:rPr>
          <w:rFonts w:ascii="Times New Roman" w:eastAsia="Times New Roman" w:hAnsi="Times New Roman" w:cs="Times New Roman"/>
          <w:lang w:eastAsia="ru-RU"/>
        </w:rPr>
        <w:t>4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2542F2">
        <w:rPr>
          <w:rFonts w:ascii="Times New Roman" w:eastAsia="Times New Roman" w:hAnsi="Times New Roman" w:cs="Times New Roman"/>
          <w:highlight w:val="yellow"/>
          <w:lang w:eastAsia="ru-RU"/>
        </w:rPr>
        <w:t>Место прохождения практики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>_____________</w:t>
      </w:r>
      <w:r w:rsidR="00D435B1" w:rsidRPr="00735C72">
        <w:rPr>
          <w:rFonts w:ascii="Times New Roman" w:eastAsia="Times New Roman" w:hAnsi="Times New Roman" w:cs="Times New Roman"/>
          <w:lang w:eastAsia="ru-RU"/>
        </w:rPr>
        <w:t>___</w:t>
      </w:r>
      <w:r w:rsidR="00413217" w:rsidRPr="00735C72">
        <w:rPr>
          <w:rFonts w:ascii="Times New Roman" w:eastAsia="Times New Roman" w:hAnsi="Times New Roman" w:cs="Times New Roman"/>
          <w:lang w:eastAsia="ru-RU"/>
        </w:rPr>
        <w:t>____</w:t>
      </w:r>
      <w:r w:rsidR="0082303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>производственная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882615">
        <w:rPr>
          <w:rFonts w:ascii="Times New Roman" w:eastAsia="Times New Roman" w:hAnsi="Times New Roman" w:cs="Times New Roman"/>
          <w:lang w:eastAsia="ru-RU"/>
        </w:rPr>
        <w:t>творческая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882615">
        <w:rPr>
          <w:rFonts w:ascii="Times New Roman" w:hAnsi="Times New Roman" w:cs="Times New Roman"/>
          <w:lang w:eastAsia="ru-RU"/>
        </w:rPr>
        <w:t>краткое изложение результатов практики</w:t>
      </w:r>
      <w:r w:rsidR="000E1426" w:rsidRPr="00735C72">
        <w:rPr>
          <w:rFonts w:ascii="Times New Roman" w:hAnsi="Times New Roman" w:cs="Times New Roman"/>
          <w:lang w:eastAsia="ru-RU"/>
        </w:rPr>
        <w:t>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571"/>
        <w:gridCol w:w="1472"/>
        <w:gridCol w:w="1472"/>
      </w:tblGrid>
      <w:tr w:rsidR="000072F9" w:rsidRPr="00735C72" w:rsidTr="00473BAD">
        <w:tc>
          <w:tcPr>
            <w:tcW w:w="928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473BAD">
        <w:tc>
          <w:tcPr>
            <w:tcW w:w="928" w:type="pct"/>
            <w:shd w:val="clear" w:color="auto" w:fill="auto"/>
            <w:vAlign w:val="center"/>
          </w:tcPr>
          <w:p w:rsidR="000072F9" w:rsidRPr="00735C72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B80954" w:rsidP="00B2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26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67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2615">
              <w:rPr>
                <w:rFonts w:ascii="Times New Roman" w:eastAsia="Times New Roman" w:hAnsi="Times New Roman" w:cs="Times New Roman"/>
                <w:lang w:eastAsia="ru-RU"/>
              </w:rPr>
              <w:t>6.06.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215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664" w:type="pct"/>
            <w:shd w:val="clear" w:color="auto" w:fill="auto"/>
          </w:tcPr>
          <w:p w:rsidR="00882615" w:rsidRDefault="00882615" w:rsidP="00882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Проанализировать Положения о пресс-службе, службе по связям с общественностью, рекламном отделе. Изучить должностные обязанности персонала этих служб, правила внутреннего распорядка. Проанализировать деятельность пресс-службы или отдела по связям с общественностью, рекламного отдела (или заменяющего их подразделения): место подразделения в структуре предприятия; подчинение, порядок взаимодействия с другими подразделениями; целевые группы организации; методы взаимодействия с целевыми группами. </w:t>
            </w:r>
          </w:p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1.2 </w:t>
            </w:r>
            <w:r w:rsidRPr="00735C72">
              <w:rPr>
                <w:rFonts w:ascii="Times New Roman" w:hAnsi="Times New Roman" w:cs="Times New Roman"/>
                <w:lang w:eastAsia="ru-RU"/>
              </w:rPr>
              <w:t>Проанализировать организацию на предприятии маркетинговой информационной системы (МИС): есть или нет; кто занимается организацией сбора и распределения информации; какие источники информации используются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B7513B" w:rsidP="00B2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27-29.06.202</w:t>
            </w:r>
            <w:r w:rsidR="00B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735C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Проанализировать соответствие коммуникационных мероприятий организации ее маркетинговой стратегии. 2.2 </w:t>
            </w:r>
            <w:r w:rsidRPr="00735C72">
              <w:rPr>
                <w:sz w:val="22"/>
                <w:szCs w:val="22"/>
              </w:rPr>
              <w:t>Провести анализ сайта</w:t>
            </w:r>
            <w:r>
              <w:rPr>
                <w:sz w:val="22"/>
                <w:szCs w:val="22"/>
              </w:rPr>
              <w:t xml:space="preserve"> </w:t>
            </w:r>
            <w:r w:rsidRPr="00735C72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 xml:space="preserve">или его </w:t>
            </w:r>
            <w:r>
              <w:rPr>
                <w:sz w:val="22"/>
                <w:szCs w:val="22"/>
              </w:rPr>
              <w:lastRenderedPageBreak/>
              <w:t>представительств в социальных сетях</w:t>
            </w:r>
            <w:r w:rsidRPr="00735C72">
              <w:rPr>
                <w:sz w:val="22"/>
                <w:szCs w:val="22"/>
              </w:rPr>
              <w:t xml:space="preserve"> с использованием одного </w:t>
            </w:r>
            <w:r>
              <w:rPr>
                <w:sz w:val="22"/>
                <w:szCs w:val="22"/>
              </w:rPr>
              <w:t xml:space="preserve">или нескольких </w:t>
            </w:r>
            <w:r w:rsidRPr="00735C72">
              <w:rPr>
                <w:sz w:val="22"/>
                <w:szCs w:val="22"/>
              </w:rPr>
              <w:t>из методов: информационно-целевой анализ; контент-анализ; опрос клиентов (партнеров) организации; сравнение с сайтами конкурентов и т.п.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B7513B" w:rsidP="00B2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</w:t>
            </w:r>
            <w:r w:rsidR="00B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-02.07.202</w:t>
            </w:r>
            <w:r w:rsidR="00B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Default="00882615" w:rsidP="00882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Подготовить текст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35C72">
              <w:rPr>
                <w:rFonts w:ascii="Times New Roman" w:hAnsi="Times New Roman" w:cs="Times New Roman"/>
                <w:lang w:eastAsia="ru-RU"/>
              </w:rPr>
              <w:t>, выполненны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в разных жанрах PR: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а)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пресс-релиз,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в) </w:t>
            </w:r>
            <w:r w:rsidRPr="00735C72">
              <w:rPr>
                <w:rFonts w:ascii="Times New Roman" w:hAnsi="Times New Roman" w:cs="Times New Roman"/>
                <w:lang w:eastAsia="ru-RU"/>
              </w:rPr>
              <w:t>заметка в корпоративное СМИ или для корпоративного сайта</w:t>
            </w:r>
            <w:r>
              <w:rPr>
                <w:rFonts w:ascii="Times New Roman" w:hAnsi="Times New Roman" w:cs="Times New Roman"/>
                <w:lang w:eastAsia="ru-RU"/>
              </w:rPr>
              <w:t>, г) пост для социальных сетей д) резюме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 Разработать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en-US" w:eastAsia="ru-RU"/>
              </w:rPr>
              <w:t>email</w:t>
            </w:r>
            <w:r w:rsidRPr="00044ED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рассылки трех типов: а)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коммерческое предложение,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б) визитка, в) </w:t>
            </w:r>
            <w:r w:rsidRPr="00735C72">
              <w:rPr>
                <w:rFonts w:ascii="Times New Roman" w:hAnsi="Times New Roman" w:cs="Times New Roman"/>
                <w:lang w:eastAsia="ru-RU"/>
              </w:rPr>
              <w:t>рекламная листовка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B7513B" w:rsidP="00B2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03-05.07.202</w:t>
            </w:r>
            <w:r w:rsidR="00B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мероприятия (на выбор): пресс-конференция, брифинг; корпоративное мероприятие;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-моб; специальное мероприятие; спортивное мероприятие; юбилей; маркетинговое исследование и др.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Описать мероприятие и свой вклад в его реализацию.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71E6F" w:rsidP="00B2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06-08.07.202</w:t>
            </w:r>
            <w:r w:rsidR="00B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Заключительный</w:t>
            </w: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71E6F" w:rsidP="00B2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09-10.07.202</w:t>
            </w:r>
            <w:r w:rsidR="00B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882615" w:rsidRPr="00473BAD" w:rsidRDefault="00882615" w:rsidP="00B2159A">
            <w:pPr>
              <w:spacing w:after="0" w:line="240" w:lineRule="auto"/>
              <w:rPr>
                <w:sz w:val="20"/>
                <w:szCs w:val="20"/>
              </w:rPr>
            </w:pP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зимнюю сессию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4B4A" w:rsidRDefault="007E4B4A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8B7436" w:rsidRPr="00735C72" w:rsidRDefault="008B7436" w:rsidP="008B7436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8B7436" w:rsidRPr="00735C72" w:rsidRDefault="008B7436" w:rsidP="008B7436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B7436" w:rsidRPr="00735C72" w:rsidRDefault="008B7436" w:rsidP="008B7436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8B7436" w:rsidRPr="00735C72" w:rsidRDefault="008B7436" w:rsidP="008B7436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B7436" w:rsidRPr="00735C72" w:rsidRDefault="008B7436" w:rsidP="008B7436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8B7436" w:rsidRPr="00735C72" w:rsidRDefault="008B7436" w:rsidP="008B7436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Pr="00735C72" w:rsidRDefault="00FD60C7" w:rsidP="008B7436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0E1426"/>
    <w:rsid w:val="00140EC1"/>
    <w:rsid w:val="001423C6"/>
    <w:rsid w:val="00194DD9"/>
    <w:rsid w:val="001C1036"/>
    <w:rsid w:val="001C55DC"/>
    <w:rsid w:val="001E6964"/>
    <w:rsid w:val="001F2BD7"/>
    <w:rsid w:val="00211D1B"/>
    <w:rsid w:val="00231723"/>
    <w:rsid w:val="002542F2"/>
    <w:rsid w:val="002672D9"/>
    <w:rsid w:val="002E6F68"/>
    <w:rsid w:val="00341A11"/>
    <w:rsid w:val="003809A6"/>
    <w:rsid w:val="00391059"/>
    <w:rsid w:val="00413217"/>
    <w:rsid w:val="00435366"/>
    <w:rsid w:val="00473BAD"/>
    <w:rsid w:val="0050180D"/>
    <w:rsid w:val="00521822"/>
    <w:rsid w:val="005373CC"/>
    <w:rsid w:val="0055510A"/>
    <w:rsid w:val="00621884"/>
    <w:rsid w:val="00633736"/>
    <w:rsid w:val="006867CD"/>
    <w:rsid w:val="006A1714"/>
    <w:rsid w:val="006C48DD"/>
    <w:rsid w:val="006E3D52"/>
    <w:rsid w:val="00735C72"/>
    <w:rsid w:val="00762D3B"/>
    <w:rsid w:val="0078395F"/>
    <w:rsid w:val="007C3570"/>
    <w:rsid w:val="007D58EF"/>
    <w:rsid w:val="007E4B4A"/>
    <w:rsid w:val="00801653"/>
    <w:rsid w:val="0081468B"/>
    <w:rsid w:val="0082303E"/>
    <w:rsid w:val="00871E6F"/>
    <w:rsid w:val="0087541D"/>
    <w:rsid w:val="00882615"/>
    <w:rsid w:val="00884DC3"/>
    <w:rsid w:val="008A5DDA"/>
    <w:rsid w:val="008B7436"/>
    <w:rsid w:val="0093359C"/>
    <w:rsid w:val="00A15DDF"/>
    <w:rsid w:val="00A20580"/>
    <w:rsid w:val="00B2159A"/>
    <w:rsid w:val="00B318D8"/>
    <w:rsid w:val="00B720A6"/>
    <w:rsid w:val="00B7513B"/>
    <w:rsid w:val="00B80954"/>
    <w:rsid w:val="00BA1334"/>
    <w:rsid w:val="00C461CB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38FD"/>
    <w:rsid w:val="00DD7BAC"/>
    <w:rsid w:val="00E649BD"/>
    <w:rsid w:val="00ED2226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4A1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17</cp:revision>
  <cp:lastPrinted>2018-09-03T07:05:00Z</cp:lastPrinted>
  <dcterms:created xsi:type="dcterms:W3CDTF">2019-04-29T07:05:00Z</dcterms:created>
  <dcterms:modified xsi:type="dcterms:W3CDTF">2024-05-31T10:27:00Z</dcterms:modified>
</cp:coreProperties>
</file>